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Internet sposobem na wyrównanie szans w edukacji?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Internet zmienił oblicze świata. Jak korzystanie z jego zasobów pozwala wyrównywać szanse w edukacji i kto na tym najwięcej korzysta?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Zaraz po zakończeniu II wojny światowej polska władza państwowa postanowiła stoczyć kolejną bitwę. Tym razem przeciwnikiem był analfabetyzm i niski poziom wykształcenia obywateli. Zniesienie opłaty za naukę znacząco przyczyniło się do wzrostu wyedukowania Polaków. Już w 1959 roku państwo rozpoczęło wielki projekt - budowę tysiąca szkół na 1000-lecie Państwa Polskiego. Do dziś na terenie całego kraju młodzi uczniowie uczęszczają do powstałych wówczas placówek. Poczynione wtedy starania były pierwszym krokiem do wyrównywania szans w dostępie do edukacji.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obecnych czasach, możemy zaobserwować zmiany w sposobie nauczania. Przeobrażeniom uległ nie tylko system ustrojowy, ale przede wszystkim sposób myślenia o edukacji. Przez kilkadziesiąt lat także nauka stała się bardziej demokratyczna. Wiedza jest zasobem cenniejszym niż kiedyś, a najważniejszą umiejętnością stała się zdolność rozumienia faktów. Nie z powodu elitarnego charakteru i ograniczonego dostępu, a właśnie liczby informacji, jakie każdy może pozyskać. Jak to się stało, że ekspansja wiedzy jest tak dynamiczna? Oczywiście za sprawą postępu technologicznego i upowszechnienia Internetu.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Nauka nie ma granic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Rewolucja nadeszła po cichu. Rozwój Internetu był stopniowy, a ludzie powoli uczyli się z niego korzystać. Próbowali swoich sił w tworzeniu od podstaw własnych stron internetowych. Z dzisiejszej perspektywy wyglądają dość prymitywnie, a ich funkcjonalność pozostawia wiele do życzenia. Nie ulega jednak wątpliwości, że dla pionierów wstawienie kilku zakładek i ustawienie obrazka zmieniającego się po najechaniu kursorem, było ogromnym powodem do dumy.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Dzieci, wtedy jeszcze pod opieką dorosłych, stawiały pierwsze kroki w świecie Internetu. Dziś tworzą aplikacje usprawniające wykonywanie codziennych obowiązków. Zasilają szeregi politechnik, by potem stanąć na czele działów IT w międzynarodowych firmach. Kto ma większą potrzebę wolności, staje się freelancerem i zakłada własny start-up.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Niklas Zennström jest przykładem człowieka, któremu udało się połączyć obie ścieżki kariery. Zaczynał jako szeregowy programista firmy telekomunikacyjnej. Postanowił poszerzyć swoje kompetencje i ukończył studia menedżerskie. W jakiś czas później razem z Janusem Friisem stworzył platformę komunikacyjną, która odmieniła oblicze edukacji. Dzięki niej, specjalista z NASA może połączyć się z Toruniem i przeprowadzić gościnny wykład o kosmosie. I to zupełnie za darmo.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Mowa oczywiście o programie Skype. Komunikator internetowy zrewolucjonizował edukację na odległość. Dawne kursy korespondencyjne odeszły w zapomnienie. Nauczanie przez Internet jest o wiele szybsze, a poza tym pozwala na porozumiewanie się osobom, których mobilność jest ograniczona. Coraz częściej z usług e-learningowych korzystają niepełnosprawni ruchowo, niewidomi i seniorzy.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Korepetycje online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mają wówczas nie tylko charakter edukacyjny, ale także terapeutyczny. Przede wszystkim zaś wyrównują szanse.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Edukacja dla każdego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Upowszechnienie dostępu do Internetu ma również dodatkowe zalety. Nie trzeba rozmawiać z profesorem z Ameryki, aby korzystać z zasobów jego wiedzy. Podanie skrajnych przykładów oczywiście jest pewnym uproszczeniem, ale dobrze obrazuje skalę rewolucji. Dotyka ona każdego, o czym świetnie wiedzą uczniowie z małych miejscowości.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Ich rówieśnicy z metropolii mieli niegdyś nieco ułatwione zadanie. W pobliżu znajdowały się uniwersytety, a przy nich biblioteki. I pod tym względem niewiele się zmieniło, ale uczniowie z małych miast mają teraz alternatywę. Jeśli obok nich nie ma akurat kina czy teatru - mogą obejrzeć spektakl za pośrednictwem Internetu. To samo z filmami i zbiorami książek. Coraz więcej dzieł sztuki jest zdigitalizowane, dlatego także obiekty muzealne są niemal na wyciągnięcie ręki. Nierówności w dostępie do wiedzy coraz bardziej się zacierają.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Świetnie widać to w czasie przygotowań do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egzaminów maturalnych</w:t>
      </w:r>
      <w:r>
        <w:rPr>
          <w:rFonts w:ascii="calibri" w:hAnsi="calibri" w:eastAsia="calibri" w:cs="calibri"/>
          <w:sz w:val="24"/>
          <w:szCs w:val="24"/>
        </w:rPr>
        <w:t xml:space="preserve">. Ten okres jest bardzo stresującym doświadczeniem dla młodych ludzi. Na prowincji poziom nauczania przedmiotów ścisłych nie zawsze jest satysfakcjonujący dla najbardziej ambitnych uczniów. W małych miastach rzadziej można spotkać tylu zdolnych nauczycieli chemii, fizyki, czy matematyki, co w Łodzi, Poznaniu czy Krakowie.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Doskonałą alternatywą przed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egzaminem maturalnym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jest skorzystanie z oferty serwisów edukacyjnych takich jak np. odrabiamy.pl. Społeczność nauczycieli dzieli się tam wiedzą i uzyskać właściwy wynik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zadania z matematyki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czy fizyki. Uruchamia się przy okazji poczucie wspólnoty ze społecznością, co pozytywnie wpływa na stymulowanie społecznych interakcji.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oferty platform edukacyjnych chętnie korzystają także osoby dorosłe. Młodzi ludzie poprzez wieloletnie uczęszczanie do szkoły zdążyli wyrobić w sobie nawyk uczenia się. Gdy podejmują pierwszą pracę, odczuwają wyraźny brak tego ważnego elementu codzienności.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Ludzie sięgają po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korepetycje online</w:t>
      </w:r>
      <w:r>
        <w:rPr>
          <w:rFonts w:ascii="calibri" w:hAnsi="calibri" w:eastAsia="calibri" w:cs="calibri"/>
          <w:sz w:val="24"/>
          <w:szCs w:val="24"/>
        </w:rPr>
        <w:t xml:space="preserve">, szkolenia internetowe i inne formy zdobywania wiedzy przez Internet, aby zwiększać swoje kompetencje. Jeśli pracodawca nie wysyła pracowników na szkolenia, ich motywacja do wykonywania obowiązków słabnie. Potrzeba nieustannego rozwoju jest niemal wpisana w kod genetyczny współczesnego człowieka. To także najlepsza forma ubezpieczenia. Wyedukowany człowiek poradzi sobie w każdej sytuacji. A kto wie - może akurat w tej chwili, w małej polskiej wsi zadanie matematyczne rozwiązuje dziecko na wózku, które za kilkanaście lat odbierze Nagrodę Nobla?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2024-04-26T15:07:45+02:00</dcterms:created>
  <dcterms:modified xsi:type="dcterms:W3CDTF">2024-04-26T15:07:45+02:00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